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2678430"/>
            <wp:effectExtent l="0" t="0" r="635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帧定界符是0111 1110，6个1连在一起，那么为了实现透明传输，就要在帧的数据部分出现5个1连在一起后，就在后面加上1个0，相当于保护数据，不然这一段就会被识别成帧定界符。</w:t>
      </w:r>
    </w:p>
    <w:p>
      <w:r>
        <w:drawing>
          <wp:inline distT="0" distB="0" distL="114300" distR="114300">
            <wp:extent cx="5267960" cy="2445385"/>
            <wp:effectExtent l="0" t="0" r="889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15465"/>
            <wp:effectExtent l="0" t="0" r="508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701925"/>
            <wp:effectExtent l="0" t="0" r="635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33980"/>
            <wp:effectExtent l="0" t="0" r="635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“奇校偶不校”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691765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23185"/>
            <wp:effectExtent l="0" t="0" r="190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89225"/>
            <wp:effectExtent l="0" t="0" r="825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560955"/>
            <wp:effectExtent l="0" t="0" r="190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98980"/>
            <wp:effectExtent l="0" t="0" r="571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614295"/>
            <wp:effectExtent l="0" t="0" r="698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63190"/>
            <wp:effectExtent l="0" t="0" r="381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可靠传输的实现机制： 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停止-等待协议：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589530"/>
            <wp:effectExtent l="0" t="0" r="698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发送方发送分组后需要等待接收方发送ACK确认分组才能发送下一个分组；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如果接收方发送的是NAK否认分组，那么就要重传上一次的分组。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642870"/>
            <wp:effectExtent l="0" t="0" r="63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72945"/>
            <wp:effectExtent l="0" t="0" r="5715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回退N帧协议：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55570"/>
            <wp:effectExtent l="0" t="0" r="8255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就是比停止-等待协议多了个发送窗口，发送的时候可以不用等每个分组的ACK，直接把发送窗口里面的分组一起发送；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发送方收到已发送分组的ACK后，滑动窗口若干个分组的长度（取决于收到的ACK序号）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思想就是把发送的分组用发送窗口绑定起来一起发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35250"/>
            <wp:effectExtent l="0" t="0" r="0" b="317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736600"/>
            <wp:effectExtent l="0" t="0" r="8255" b="635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选择重传协议（SR）：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把接收窗口也作为一个整体绑定起来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只要序号落入接收窗口内且无误码的数据分组，接收窗口都会接收；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接收方接受到一个按序无误码数据分组就滑动一个分组长度；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发送方接受到一个按序确认分组就滑动一个分组长度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99360"/>
            <wp:effectExtent l="0" t="0" r="3810" b="571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82850"/>
            <wp:effectExtent l="0" t="0" r="5715" b="317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81200"/>
            <wp:effectExtent l="0" t="0" r="889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PPP点对点协议：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700020"/>
            <wp:effectExtent l="0" t="0" r="6985" b="508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45715"/>
            <wp:effectExtent l="0" t="0" r="8890" b="698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93035"/>
            <wp:effectExtent l="0" t="0" r="0" b="2540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83180"/>
            <wp:effectExtent l="0" t="0" r="6350" b="762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32075"/>
            <wp:effectExtent l="0" t="0" r="635" b="635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81605"/>
            <wp:effectExtent l="0" t="0" r="8255" b="444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信道复用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505075"/>
            <wp:effectExtent l="0" t="0" r="8255" b="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33955"/>
            <wp:effectExtent l="0" t="0" r="3810" b="4445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33015"/>
            <wp:effectExtent l="0" t="0" r="7620" b="63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092960"/>
            <wp:effectExtent l="0" t="0" r="7620" b="254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115695"/>
            <wp:effectExtent l="0" t="0" r="6985" b="8255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494155"/>
            <wp:effectExtent l="0" t="0" r="0" b="127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78330"/>
            <wp:effectExtent l="0" t="0" r="0" b="762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809750"/>
            <wp:effectExtent l="0" t="0" r="1905" b="0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1885315"/>
            <wp:effectExtent l="0" t="0" r="0" b="635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776095"/>
            <wp:effectExtent l="0" t="0" r="1905" b="5080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866265"/>
            <wp:effectExtent l="0" t="0" r="6350" b="635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动态接入控制：</w:t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CSMA/CD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54275"/>
            <wp:effectExtent l="0" t="0" r="5715" b="317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90800"/>
            <wp:effectExtent l="0" t="0" r="3810" b="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81605"/>
            <wp:effectExtent l="0" t="0" r="6985" b="444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31135"/>
            <wp:effectExtent l="0" t="0" r="3810" b="254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82875"/>
            <wp:effectExtent l="0" t="0" r="2540" b="317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帧的长度不能太短也不能太长，太短会检测不到碰撞，太长会让别的主机一直在等或缓冲区爆满。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529205"/>
            <wp:effectExtent l="0" t="0" r="8890" b="444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87955"/>
            <wp:effectExtent l="0" t="0" r="635" b="762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76525"/>
            <wp:effectExtent l="0" t="0" r="635" b="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039110"/>
            <wp:effectExtent l="0" t="0" r="5080" b="889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15260"/>
            <wp:effectExtent l="0" t="0" r="6985" b="889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36520"/>
            <wp:effectExtent l="0" t="0" r="6985" b="190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98115"/>
            <wp:effectExtent l="0" t="0" r="8255" b="6985"/>
            <wp:docPr id="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86050"/>
            <wp:effectExtent l="0" t="0" r="5080" b="0"/>
            <wp:docPr id="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CSMA/CD协议曾经用于各种总线结构以太网和双绞线以太网的早期版本中。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现代以太网基于交换机和全双工连接，不会有碰撞，因此没必要用CSMA/CD协议。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CSMA/CA（无线局域网使用的协议）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23820"/>
            <wp:effectExtent l="0" t="0" r="3810" b="5080"/>
            <wp:docPr id="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099945"/>
            <wp:effectExtent l="0" t="0" r="635" b="508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205990"/>
            <wp:effectExtent l="0" t="0" r="7620" b="381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81860"/>
            <wp:effectExtent l="0" t="0" r="8255" b="8890"/>
            <wp:docPr id="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35480"/>
            <wp:effectExtent l="0" t="0" r="5080" b="7620"/>
            <wp:docPr id="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25015"/>
            <wp:effectExtent l="0" t="0" r="3810" b="3810"/>
            <wp:docPr id="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78535"/>
            <wp:effectExtent l="0" t="0" r="6350" b="2540"/>
            <wp:docPr id="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926590"/>
            <wp:effectExtent l="0" t="0" r="4445" b="6985"/>
            <wp:docPr id="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87575"/>
            <wp:effectExtent l="0" t="0" r="3810" b="3175"/>
            <wp:docPr id="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54555"/>
            <wp:effectExtent l="0" t="0" r="7620" b="7620"/>
            <wp:docPr id="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46960"/>
            <wp:effectExtent l="0" t="0" r="8890" b="5715"/>
            <wp:docPr id="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187575"/>
            <wp:effectExtent l="0" t="0" r="6350" b="3175"/>
            <wp:docPr id="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13940"/>
            <wp:effectExtent l="0" t="0" r="3810" b="635"/>
            <wp:docPr id="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48255"/>
            <wp:effectExtent l="0" t="0" r="3810" b="4445"/>
            <wp:docPr id="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824355"/>
            <wp:effectExtent l="0" t="0" r="8255" b="4445"/>
            <wp:docPr id="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MAC地址、IP地址和ARP协议：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2972435"/>
            <wp:effectExtent l="0" t="0" r="8890" b="889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77160"/>
            <wp:effectExtent l="0" t="0" r="635" b="8890"/>
            <wp:docPr id="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677670"/>
            <wp:effectExtent l="0" t="0" r="8890" b="825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3040" cy="2081530"/>
            <wp:effectExtent l="0" t="0" r="3810" b="444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71370"/>
            <wp:effectExtent l="0" t="0" r="8890" b="5080"/>
            <wp:docPr id="7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911350"/>
            <wp:effectExtent l="0" t="0" r="5080" b="3175"/>
            <wp:docPr id="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835785"/>
            <wp:effectExtent l="0" t="0" r="6985" b="2540"/>
            <wp:docPr id="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988820"/>
            <wp:effectExtent l="0" t="0" r="1905" b="1905"/>
            <wp:docPr id="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00250"/>
            <wp:effectExtent l="0" t="0" r="6350" b="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IP地址：（虽然是网络层的内容，但是实际生活中和MAC地址一起用，就一起讲）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632710"/>
            <wp:effectExtent l="0" t="0" r="3810" b="5715"/>
            <wp:docPr id="7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19375"/>
            <wp:effectExtent l="0" t="0" r="6985" b="0"/>
            <wp:docPr id="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5885"/>
            <wp:effectExtent l="0" t="0" r="7620" b="2540"/>
            <wp:docPr id="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ARP协议：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110740"/>
            <wp:effectExtent l="0" t="0" r="6985" b="3810"/>
            <wp:docPr id="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主机B要向主机C发送数据包，但只知道C的IP地址，不知道C的MAC地址，就没法构造MAC数据帧。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解决办法是查ARP表，这个表有IP地址和MAC地址的对应关系。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639695"/>
            <wp:effectExtent l="0" t="0" r="7620" b="8255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如果在ARP表中没有找到主机C的IP地址，那就要广播去请求主机C的MAC地址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44140"/>
            <wp:effectExtent l="0" t="0" r="8255" b="3810"/>
            <wp:docPr id="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主机C收到请求报文后，就发送响应报文回来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400935"/>
            <wp:effectExtent l="0" t="0" r="5080" b="8890"/>
            <wp:docPr id="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之后，B的ARP表就可以添加新动态记录了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2397760"/>
            <wp:effectExtent l="0" t="0" r="7620" b="2540"/>
            <wp:docPr id="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动态是指请求来的对应关系，因为IP和MAC的对应关系会变，比如换了个网卡，所以不能一直保存；静态就是电工自己手动设置的了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1682750"/>
            <wp:effectExtent l="0" t="0" r="6350" b="3175"/>
            <wp:docPr id="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ARP协议只能在一个网络上使用，因为路由器会隔绝广播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86890"/>
            <wp:effectExtent l="0" t="0" r="5715" b="381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612390"/>
            <wp:effectExtent l="0" t="0" r="1270" b="6985"/>
            <wp:docPr id="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集线器和交换机的区别：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78125"/>
            <wp:effectExtent l="0" t="0" r="6350" b="317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70810"/>
            <wp:effectExtent l="0" t="0" r="8255" b="5715"/>
            <wp:docPr id="8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21610"/>
            <wp:effectExtent l="0" t="0" r="5715" b="2540"/>
            <wp:docPr id="9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7135"/>
            <wp:effectExtent l="0" t="0" r="635" b="889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441575"/>
            <wp:effectExtent l="0" t="0" r="1270" b="6350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以太网交换机自学习和转发帧的流程：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034415"/>
            <wp:effectExtent l="0" t="0" r="6985" b="3810"/>
            <wp:docPr id="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2044700"/>
            <wp:effectExtent l="0" t="0" r="3175" b="3175"/>
            <wp:docPr id="9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65730"/>
            <wp:effectExtent l="0" t="0" r="1905" b="1270"/>
            <wp:docPr id="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80335"/>
            <wp:effectExtent l="0" t="0" r="3810" b="5715"/>
            <wp:docPr id="9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487930"/>
            <wp:effectExtent l="0" t="0" r="4445" b="7620"/>
            <wp:docPr id="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79370"/>
            <wp:effectExtent l="0" t="0" r="1270" b="1905"/>
            <wp:docPr id="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686050"/>
            <wp:effectExtent l="0" t="0" r="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621915"/>
            <wp:effectExtent l="0" t="0" r="8255" b="6985"/>
            <wp:docPr id="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虚拟局域网VLAN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660650"/>
            <wp:effectExtent l="0" t="0" r="8255" b="635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68370"/>
            <wp:effectExtent l="0" t="0" r="8255" b="8255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15235"/>
            <wp:effectExtent l="0" t="0" r="5715" b="889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340610"/>
            <wp:effectExtent l="0" t="0" r="0" b="254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78405"/>
            <wp:effectExtent l="0" t="0" r="5715" b="762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70505"/>
            <wp:effectExtent l="0" t="0" r="3810" b="127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95880"/>
            <wp:effectExtent l="0" t="0" r="1270" b="4445"/>
            <wp:docPr id="1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Hybrid多了个“去标签”列表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1770" cy="2645410"/>
            <wp:effectExtent l="0" t="0" r="5080" b="2540"/>
            <wp:docPr id="1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3FADA27"/>
    <w:multiLevelType w:val="singleLevel"/>
    <w:tmpl w:val="B3FADA2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1NDE0OTEzMGZlNGI2OTgwYTZjMTc0ODUxODcxYmIifQ=="/>
  </w:docVars>
  <w:rsids>
    <w:rsidRoot w:val="00000000"/>
    <w:rsid w:val="00726300"/>
    <w:rsid w:val="00733E26"/>
    <w:rsid w:val="014F4893"/>
    <w:rsid w:val="0285184C"/>
    <w:rsid w:val="04B34F3C"/>
    <w:rsid w:val="07615617"/>
    <w:rsid w:val="0CDD71F7"/>
    <w:rsid w:val="191E6E5D"/>
    <w:rsid w:val="1CD5426B"/>
    <w:rsid w:val="1D8D6161"/>
    <w:rsid w:val="20517888"/>
    <w:rsid w:val="22BA5A10"/>
    <w:rsid w:val="2CDC23DB"/>
    <w:rsid w:val="2D621DCA"/>
    <w:rsid w:val="2F136CCD"/>
    <w:rsid w:val="34BB3D72"/>
    <w:rsid w:val="34D44803"/>
    <w:rsid w:val="3D766F81"/>
    <w:rsid w:val="3DBA0E43"/>
    <w:rsid w:val="3DBD626B"/>
    <w:rsid w:val="3F4A7C65"/>
    <w:rsid w:val="4CB66B41"/>
    <w:rsid w:val="4DC4415E"/>
    <w:rsid w:val="4F860ACD"/>
    <w:rsid w:val="50947199"/>
    <w:rsid w:val="513026B6"/>
    <w:rsid w:val="514E275C"/>
    <w:rsid w:val="57861A00"/>
    <w:rsid w:val="59C97EB4"/>
    <w:rsid w:val="5FE4471A"/>
    <w:rsid w:val="5FFA35CE"/>
    <w:rsid w:val="63DA4A6C"/>
    <w:rsid w:val="69D6418F"/>
    <w:rsid w:val="6AB62858"/>
    <w:rsid w:val="6ED70525"/>
    <w:rsid w:val="6F525DFE"/>
    <w:rsid w:val="7B2F1799"/>
    <w:rsid w:val="7E431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845</Words>
  <Characters>928</Characters>
  <Lines>0</Lines>
  <Paragraphs>0</Paragraphs>
  <TotalTime>832</TotalTime>
  <ScaleCrop>false</ScaleCrop>
  <LinksUpToDate>false</LinksUpToDate>
  <CharactersWithSpaces>930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2023-12-03T03:59:00Z</dcterms:created>
  <dc:creator>sjm</dc:creator>
  <cp:lastModifiedBy>梦溪凤翔</cp:lastModifiedBy>
  <dcterms:modified xsi:type="dcterms:W3CDTF">2024-01-05T03:32:20Z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63BAB30C1EAA4C308EFE9DE67B39EC58_12</vt:lpwstr>
  </property>
</Properties>
</file>